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późn.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lastRenderedPageBreak/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Zleceniobiorcy(-ców).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lastRenderedPageBreak/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>Dz. U. z 2018 r. poz. 1458, z późn.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lastRenderedPageBreak/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DD93BE" w14:textId="77777777" w:rsidR="00C64EE6" w:rsidRDefault="00C64EE6" w:rsidP="00B8414F">
      <w:r>
        <w:separator/>
      </w:r>
    </w:p>
  </w:endnote>
  <w:endnote w:type="continuationSeparator" w:id="0">
    <w:p w14:paraId="25CA17B9" w14:textId="77777777" w:rsidR="00C64EE6" w:rsidRDefault="00C64EE6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2D708C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BBD0F" w14:textId="77777777" w:rsidR="00C64EE6" w:rsidRDefault="00C64EE6" w:rsidP="00B8414F">
      <w:r>
        <w:separator/>
      </w:r>
    </w:p>
  </w:footnote>
  <w:footnote w:type="continuationSeparator" w:id="0">
    <w:p w14:paraId="0A232347" w14:textId="77777777" w:rsidR="00C64EE6" w:rsidRDefault="00C64EE6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08C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4EE6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ip.legalis.pl/document-view.seam?documentId=mfrxilrvgaytgnbsge4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65F307-BC97-4603-8B90-FE4BBFD2C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3585</Words>
  <Characters>21515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Budownictwo_2</cp:lastModifiedBy>
  <cp:revision>2</cp:revision>
  <cp:lastPrinted>2018-10-09T16:49:00Z</cp:lastPrinted>
  <dcterms:created xsi:type="dcterms:W3CDTF">2019-12-05T09:52:00Z</dcterms:created>
  <dcterms:modified xsi:type="dcterms:W3CDTF">2019-12-05T09:52:00Z</dcterms:modified>
</cp:coreProperties>
</file>